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C1" w:rsidRPr="00611094" w:rsidRDefault="000A17C1" w:rsidP="000A17C1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Приложение № 4</w:t>
      </w:r>
      <w:r w:rsidRPr="00611094">
        <w:rPr>
          <w:b/>
          <w:sz w:val="24"/>
          <w:szCs w:val="24"/>
          <w:lang w:val="ro-RO"/>
        </w:rPr>
        <w:t xml:space="preserve"> </w:t>
      </w:r>
    </w:p>
    <w:p w:rsidR="000A17C1" w:rsidRDefault="000A17C1" w:rsidP="000A17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Процедуре </w:t>
      </w:r>
      <w:r w:rsidRPr="00B832F1">
        <w:rPr>
          <w:b/>
          <w:sz w:val="24"/>
          <w:szCs w:val="24"/>
        </w:rPr>
        <w:t xml:space="preserve">проверки данных </w:t>
      </w:r>
    </w:p>
    <w:p w:rsidR="000A17C1" w:rsidRDefault="000A17C1" w:rsidP="000A17C1">
      <w:pPr>
        <w:jc w:val="right"/>
        <w:rPr>
          <w:b/>
          <w:sz w:val="24"/>
          <w:szCs w:val="24"/>
        </w:rPr>
      </w:pPr>
      <w:r w:rsidRPr="00B832F1">
        <w:rPr>
          <w:b/>
          <w:sz w:val="24"/>
          <w:szCs w:val="24"/>
        </w:rPr>
        <w:t xml:space="preserve">реестров владельцев ценных бумаг, </w:t>
      </w:r>
    </w:p>
    <w:p w:rsidR="000A17C1" w:rsidRDefault="000A17C1" w:rsidP="000A17C1">
      <w:pPr>
        <w:jc w:val="right"/>
        <w:rPr>
          <w:b/>
          <w:sz w:val="24"/>
          <w:szCs w:val="24"/>
        </w:rPr>
      </w:pPr>
      <w:proofErr w:type="gramStart"/>
      <w:r w:rsidRPr="00B832F1">
        <w:rPr>
          <w:b/>
          <w:sz w:val="24"/>
          <w:szCs w:val="24"/>
        </w:rPr>
        <w:t>относящихся</w:t>
      </w:r>
      <w:proofErr w:type="gramEnd"/>
      <w:r w:rsidRPr="00B832F1">
        <w:rPr>
          <w:b/>
          <w:sz w:val="24"/>
          <w:szCs w:val="24"/>
        </w:rPr>
        <w:t xml:space="preserve"> к финансовым учреждениям </w:t>
      </w:r>
    </w:p>
    <w:p w:rsidR="000A17C1" w:rsidRPr="00611094" w:rsidRDefault="000A17C1" w:rsidP="000A17C1">
      <w:pPr>
        <w:jc w:val="right"/>
        <w:rPr>
          <w:b/>
          <w:sz w:val="24"/>
          <w:szCs w:val="24"/>
          <w:lang w:val="ro-RO"/>
        </w:rPr>
      </w:pPr>
      <w:r w:rsidRPr="00B832F1">
        <w:rPr>
          <w:b/>
          <w:sz w:val="24"/>
          <w:szCs w:val="24"/>
        </w:rPr>
        <w:t xml:space="preserve">и страховым компаниям </w:t>
      </w:r>
    </w:p>
    <w:p w:rsidR="000A17C1" w:rsidRPr="00611094" w:rsidRDefault="000A17C1" w:rsidP="000A17C1">
      <w:pPr>
        <w:jc w:val="center"/>
        <w:rPr>
          <w:sz w:val="24"/>
          <w:szCs w:val="24"/>
          <w:lang w:val="ro-RO"/>
        </w:rPr>
      </w:pPr>
    </w:p>
    <w:p w:rsidR="000A17C1" w:rsidRPr="00133D38" w:rsidRDefault="000A17C1" w:rsidP="000A17C1">
      <w:pPr>
        <w:jc w:val="center"/>
        <w:rPr>
          <w:sz w:val="28"/>
          <w:szCs w:val="28"/>
          <w:lang w:val="ro-RO"/>
        </w:rPr>
      </w:pPr>
      <w:r w:rsidRPr="00133D38">
        <w:rPr>
          <w:sz w:val="28"/>
          <w:szCs w:val="28"/>
        </w:rPr>
        <w:t>Условия функционирования горячей линии</w:t>
      </w:r>
      <w:r w:rsidRPr="00133D38">
        <w:rPr>
          <w:sz w:val="28"/>
          <w:szCs w:val="28"/>
          <w:lang w:val="ro-RO"/>
        </w:rPr>
        <w:t xml:space="preserve"> (call - </w:t>
      </w:r>
      <w:r w:rsidRPr="00133D38">
        <w:rPr>
          <w:sz w:val="28"/>
          <w:szCs w:val="28"/>
        </w:rPr>
        <w:t>центр</w:t>
      </w:r>
      <w:r w:rsidRPr="00133D38">
        <w:rPr>
          <w:sz w:val="28"/>
          <w:szCs w:val="28"/>
          <w:lang w:val="ro-RO"/>
        </w:rPr>
        <w:t>)</w:t>
      </w:r>
    </w:p>
    <w:p w:rsidR="000A17C1" w:rsidRPr="00133D38" w:rsidRDefault="000A17C1" w:rsidP="000A17C1">
      <w:pPr>
        <w:pStyle w:val="rte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RO"/>
        </w:rPr>
      </w:pPr>
      <w:r w:rsidRPr="00133D38">
        <w:rPr>
          <w:sz w:val="28"/>
          <w:szCs w:val="28"/>
          <w:lang w:val="ro-RO"/>
        </w:rPr>
        <w:t>Call-</w:t>
      </w:r>
      <w:r w:rsidRPr="00133D38">
        <w:rPr>
          <w:sz w:val="28"/>
          <w:szCs w:val="28"/>
        </w:rPr>
        <w:t>центр начинает свою деятельность одновременно с проведением отдельной телефонной линии и установлением специального оборудования для телефонных  разговоров</w:t>
      </w:r>
      <w:r w:rsidRPr="00133D38">
        <w:rPr>
          <w:sz w:val="28"/>
          <w:szCs w:val="28"/>
          <w:lang w:val="ro-RO"/>
        </w:rPr>
        <w:t>.</w:t>
      </w:r>
    </w:p>
    <w:p w:rsidR="000A17C1" w:rsidRPr="00133D38" w:rsidRDefault="000A17C1" w:rsidP="000A17C1">
      <w:pPr>
        <w:pStyle w:val="rte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RO"/>
        </w:rPr>
      </w:pPr>
      <w:r w:rsidRPr="00133D38">
        <w:rPr>
          <w:sz w:val="28"/>
          <w:szCs w:val="28"/>
        </w:rPr>
        <w:t xml:space="preserve">Телефонная линия может быть использована для получения информации и </w:t>
      </w:r>
      <w:proofErr w:type="gramStart"/>
      <w:r w:rsidRPr="00133D38">
        <w:rPr>
          <w:sz w:val="28"/>
          <w:szCs w:val="28"/>
        </w:rPr>
        <w:t>консультаций</w:t>
      </w:r>
      <w:proofErr w:type="gramEnd"/>
      <w:r w:rsidRPr="00133D38">
        <w:rPr>
          <w:sz w:val="28"/>
          <w:szCs w:val="28"/>
        </w:rPr>
        <w:t xml:space="preserve"> связанных с кампанией по общественному информированию</w:t>
      </w:r>
      <w:r w:rsidRPr="00133D38">
        <w:rPr>
          <w:sz w:val="28"/>
          <w:szCs w:val="28"/>
          <w:lang w:val="ro-RO"/>
        </w:rPr>
        <w:t>.</w:t>
      </w:r>
    </w:p>
    <w:p w:rsidR="000A17C1" w:rsidRPr="00133D38" w:rsidRDefault="000A17C1" w:rsidP="000A17C1">
      <w:pPr>
        <w:pStyle w:val="rte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RO"/>
        </w:rPr>
      </w:pPr>
      <w:r w:rsidRPr="00133D38">
        <w:rPr>
          <w:sz w:val="28"/>
          <w:szCs w:val="28"/>
        </w:rPr>
        <w:t>Запросы о представлении информации и консультаций, связанных с проверкой данных реестров владельцев ценных бумаг, принимаются, регистрируются в регистре учета подобных звонков и передаются согласно компетенции лицам,  нанятым Национальной комиссией для проверки данных реестров владельцев ценных бумаг</w:t>
      </w:r>
      <w:r w:rsidRPr="00133D38">
        <w:rPr>
          <w:sz w:val="28"/>
          <w:szCs w:val="28"/>
          <w:lang w:val="ro-RO"/>
        </w:rPr>
        <w:t xml:space="preserve">. </w:t>
      </w:r>
      <w:r w:rsidRPr="00133D38">
        <w:rPr>
          <w:sz w:val="28"/>
          <w:szCs w:val="28"/>
        </w:rPr>
        <w:t>Указанные лица дают ответы на запросы о предоставлении информации и на вопросы граждан</w:t>
      </w:r>
      <w:r w:rsidRPr="00133D38">
        <w:rPr>
          <w:sz w:val="28"/>
          <w:szCs w:val="28"/>
          <w:lang w:val="ro-RO"/>
        </w:rPr>
        <w:t xml:space="preserve">, </w:t>
      </w:r>
      <w:r w:rsidRPr="00133D38">
        <w:rPr>
          <w:sz w:val="28"/>
          <w:szCs w:val="28"/>
        </w:rPr>
        <w:t>а также рекомендации для разрешения выявленных проблем</w:t>
      </w:r>
      <w:r w:rsidRPr="00133D38">
        <w:rPr>
          <w:sz w:val="28"/>
          <w:szCs w:val="28"/>
          <w:lang w:val="ro-RO"/>
        </w:rPr>
        <w:t>.</w:t>
      </w:r>
    </w:p>
    <w:p w:rsidR="000A17C1" w:rsidRPr="00133D38" w:rsidRDefault="000A17C1" w:rsidP="000A17C1">
      <w:pPr>
        <w:pStyle w:val="rte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RO"/>
        </w:rPr>
      </w:pPr>
      <w:r w:rsidRPr="00133D38">
        <w:rPr>
          <w:sz w:val="28"/>
          <w:szCs w:val="28"/>
        </w:rPr>
        <w:t>Ответственные за управление информационной телефонной линией обязаны не разглашать полученную информацию, персональные данные апеллянтов, а также данные, являющиеся коммерческой тайной</w:t>
      </w:r>
      <w:r w:rsidRPr="00133D38">
        <w:rPr>
          <w:sz w:val="28"/>
          <w:szCs w:val="28"/>
          <w:lang w:val="ro-RO"/>
        </w:rPr>
        <w:t xml:space="preserve">. </w:t>
      </w:r>
      <w:r w:rsidRPr="00133D38">
        <w:rPr>
          <w:sz w:val="28"/>
          <w:szCs w:val="28"/>
        </w:rPr>
        <w:t xml:space="preserve">Информация, предоставленная апеллянтами, может использоваться только в целях </w:t>
      </w:r>
      <w:proofErr w:type="gramStart"/>
      <w:r w:rsidRPr="00133D38">
        <w:rPr>
          <w:sz w:val="28"/>
          <w:szCs w:val="28"/>
        </w:rPr>
        <w:t>осуществления процедуры проверки данных реестров владельцев ценных бумаг</w:t>
      </w:r>
      <w:proofErr w:type="gramEnd"/>
      <w:r w:rsidRPr="00133D38">
        <w:rPr>
          <w:sz w:val="28"/>
          <w:szCs w:val="28"/>
          <w:lang w:val="ro-RO"/>
        </w:rPr>
        <w:t>.</w:t>
      </w:r>
    </w:p>
    <w:p w:rsidR="000A17C1" w:rsidRPr="00133D38" w:rsidRDefault="000A17C1" w:rsidP="000A17C1">
      <w:pPr>
        <w:pStyle w:val="rte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RO"/>
        </w:rPr>
      </w:pPr>
      <w:r w:rsidRPr="00133D38">
        <w:rPr>
          <w:sz w:val="28"/>
          <w:szCs w:val="28"/>
        </w:rPr>
        <w:t>Телефонный вызов на номер горячей линии является бесплатным на всей территории Республики Молдова, осуществляемый через сети фиксированной телефонной связи, либо чрез сети мобильной телефонной связи</w:t>
      </w:r>
      <w:r w:rsidRPr="00133D38">
        <w:rPr>
          <w:sz w:val="28"/>
          <w:szCs w:val="28"/>
          <w:lang w:val="ro-RO"/>
        </w:rPr>
        <w:t xml:space="preserve">. </w:t>
      </w:r>
      <w:r w:rsidRPr="00133D38">
        <w:rPr>
          <w:sz w:val="28"/>
          <w:szCs w:val="28"/>
        </w:rPr>
        <w:t>Телефонные вызовы на данный номер принимаются с понедельника до пятницы, между</w:t>
      </w:r>
      <w:r w:rsidRPr="00133D38">
        <w:rPr>
          <w:sz w:val="28"/>
          <w:szCs w:val="28"/>
          <w:lang w:val="ro-RO"/>
        </w:rPr>
        <w:t xml:space="preserve"> 8.30 – 12.00 </w:t>
      </w:r>
      <w:r w:rsidRPr="00133D38">
        <w:rPr>
          <w:sz w:val="28"/>
          <w:szCs w:val="28"/>
        </w:rPr>
        <w:t>и</w:t>
      </w:r>
      <w:r w:rsidRPr="00133D38">
        <w:rPr>
          <w:sz w:val="28"/>
          <w:szCs w:val="28"/>
          <w:lang w:val="ro-RO"/>
        </w:rPr>
        <w:t xml:space="preserve"> 13.00 - 17.30.</w:t>
      </w:r>
    </w:p>
    <w:p w:rsidR="000A17C1" w:rsidRPr="00611094" w:rsidRDefault="000A17C1" w:rsidP="000A17C1">
      <w:pPr>
        <w:pStyle w:val="NoSpacing"/>
        <w:rPr>
          <w:rFonts w:ascii="Times New Roman" w:hAnsi="Times New Roman"/>
          <w:b/>
          <w:sz w:val="28"/>
          <w:szCs w:val="28"/>
          <w:lang w:val="ro-RO"/>
        </w:rPr>
      </w:pPr>
    </w:p>
    <w:p w:rsidR="000A17C1" w:rsidRPr="000A17C1" w:rsidRDefault="000A17C1">
      <w:pPr>
        <w:rPr>
          <w:lang w:val="ro-RO"/>
        </w:rPr>
      </w:pPr>
      <w:bookmarkStart w:id="0" w:name="_GoBack"/>
      <w:bookmarkEnd w:id="0"/>
    </w:p>
    <w:sectPr w:rsidR="000A17C1" w:rsidRPr="000A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EF5"/>
    <w:multiLevelType w:val="hybridMultilevel"/>
    <w:tmpl w:val="8D9A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1"/>
    <w:rsid w:val="000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0A17C1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A17C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0A17C1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A17C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2018-02-21T11:27:00Z</dcterms:created>
  <dcterms:modified xsi:type="dcterms:W3CDTF">2018-02-21T11:27:00Z</dcterms:modified>
</cp:coreProperties>
</file>